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48" w:rsidRPr="00773948" w:rsidRDefault="00773948" w:rsidP="00773948">
      <w:pPr>
        <w:ind w:firstLine="709"/>
        <w:jc w:val="center"/>
        <w:rPr>
          <w:b/>
          <w:sz w:val="28"/>
          <w:szCs w:val="28"/>
        </w:rPr>
      </w:pPr>
      <w:r w:rsidRPr="00773948">
        <w:rPr>
          <w:b/>
          <w:sz w:val="28"/>
          <w:szCs w:val="28"/>
        </w:rPr>
        <w:t>Основные направления работы СРП:</w:t>
      </w:r>
    </w:p>
    <w:p w:rsidR="00773948" w:rsidRPr="00773948" w:rsidRDefault="00773948" w:rsidP="00773948">
      <w:pPr>
        <w:ind w:firstLine="709"/>
        <w:jc w:val="center"/>
        <w:rPr>
          <w:b/>
          <w:sz w:val="28"/>
          <w:szCs w:val="28"/>
        </w:rPr>
      </w:pPr>
    </w:p>
    <w:p w:rsidR="00773948" w:rsidRPr="00773948" w:rsidRDefault="00773948" w:rsidP="00773948">
      <w:pPr>
        <w:tabs>
          <w:tab w:val="left" w:pos="4013"/>
          <w:tab w:val="left" w:pos="5602"/>
        </w:tabs>
        <w:ind w:firstLine="709"/>
        <w:jc w:val="both"/>
        <w:rPr>
          <w:b/>
          <w:sz w:val="28"/>
          <w:szCs w:val="28"/>
        </w:rPr>
      </w:pPr>
      <w:proofErr w:type="spellStart"/>
      <w:r w:rsidRPr="00773948">
        <w:rPr>
          <w:b/>
          <w:sz w:val="28"/>
          <w:szCs w:val="28"/>
        </w:rPr>
        <w:t>Здоровьесберегающее</w:t>
      </w:r>
      <w:proofErr w:type="spellEnd"/>
      <w:r w:rsidRPr="00773948">
        <w:rPr>
          <w:b/>
          <w:sz w:val="28"/>
          <w:szCs w:val="28"/>
        </w:rPr>
        <w:t xml:space="preserve"> направление:</w:t>
      </w:r>
      <w:r w:rsidRPr="00773948">
        <w:rPr>
          <w:b/>
          <w:sz w:val="28"/>
          <w:szCs w:val="28"/>
        </w:rPr>
        <w:tab/>
      </w:r>
    </w:p>
    <w:p w:rsidR="00773948" w:rsidRPr="000D4FF8" w:rsidRDefault="00773948" w:rsidP="0077394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sz w:val="28"/>
          <w:szCs w:val="28"/>
        </w:rPr>
        <w:t>учет особенностей психического и физического развития ребенка с различными заболеваниями при выборе педагогических технологий;</w:t>
      </w:r>
    </w:p>
    <w:p w:rsidR="00773948" w:rsidRDefault="00773948" w:rsidP="00773948">
      <w:pPr>
        <w:pStyle w:val="a3"/>
        <w:numPr>
          <w:ilvl w:val="0"/>
          <w:numId w:val="1"/>
        </w:numPr>
        <w:tabs>
          <w:tab w:val="left" w:pos="72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sz w:val="28"/>
          <w:szCs w:val="28"/>
        </w:rPr>
        <w:t>организация гибкого режима жизнедеятельности с учетом хронобиологического статуса ребенка.</w:t>
      </w:r>
    </w:p>
    <w:p w:rsidR="00773948" w:rsidRPr="00773948" w:rsidRDefault="00773948" w:rsidP="00773948">
      <w:pPr>
        <w:tabs>
          <w:tab w:val="left" w:pos="723"/>
        </w:tabs>
        <w:jc w:val="both"/>
        <w:rPr>
          <w:b/>
          <w:sz w:val="28"/>
          <w:szCs w:val="28"/>
        </w:rPr>
      </w:pPr>
    </w:p>
    <w:p w:rsidR="00773948" w:rsidRPr="00773948" w:rsidRDefault="00773948" w:rsidP="00773948">
      <w:pPr>
        <w:ind w:firstLine="652"/>
        <w:rPr>
          <w:b/>
          <w:i/>
          <w:sz w:val="28"/>
          <w:szCs w:val="28"/>
        </w:rPr>
      </w:pPr>
      <w:r w:rsidRPr="00773948">
        <w:rPr>
          <w:b/>
          <w:sz w:val="28"/>
          <w:szCs w:val="28"/>
        </w:rPr>
        <w:t>Психологическое</w:t>
      </w:r>
      <w:r w:rsidRPr="00773948">
        <w:rPr>
          <w:b/>
          <w:i/>
          <w:sz w:val="28"/>
          <w:szCs w:val="28"/>
        </w:rPr>
        <w:t xml:space="preserve"> </w:t>
      </w:r>
      <w:r w:rsidRPr="00773948">
        <w:rPr>
          <w:b/>
          <w:sz w:val="28"/>
          <w:szCs w:val="28"/>
        </w:rPr>
        <w:t>сопровождение:</w:t>
      </w:r>
    </w:p>
    <w:p w:rsidR="00773948" w:rsidRPr="000D4FF8" w:rsidRDefault="00773948" w:rsidP="00773948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sz w:val="28"/>
          <w:szCs w:val="28"/>
        </w:rPr>
        <w:t>диагностика развития ребёнка;</w:t>
      </w:r>
    </w:p>
    <w:p w:rsidR="00773948" w:rsidRPr="000D4FF8" w:rsidRDefault="00773948" w:rsidP="00773948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по вопросам психического развития ребенка;</w:t>
      </w:r>
    </w:p>
    <w:p w:rsidR="00773948" w:rsidRDefault="00773948" w:rsidP="00773948">
      <w:pPr>
        <w:pStyle w:val="a3"/>
        <w:numPr>
          <w:ilvl w:val="0"/>
          <w:numId w:val="2"/>
        </w:numPr>
        <w:tabs>
          <w:tab w:val="left" w:pos="72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sz w:val="28"/>
          <w:szCs w:val="28"/>
        </w:rPr>
        <w:t>занятия по развитию познавательных процессов, эмоциональной и моторно-двигательной сферы.</w:t>
      </w:r>
    </w:p>
    <w:p w:rsidR="00773948" w:rsidRPr="000D4FF8" w:rsidRDefault="00773948" w:rsidP="00773948">
      <w:pPr>
        <w:pStyle w:val="a3"/>
        <w:tabs>
          <w:tab w:val="left" w:pos="723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73948" w:rsidRPr="00773948" w:rsidRDefault="00773948" w:rsidP="00773948">
      <w:pPr>
        <w:ind w:firstLine="652"/>
        <w:rPr>
          <w:b/>
          <w:bCs/>
          <w:sz w:val="28"/>
          <w:szCs w:val="28"/>
        </w:rPr>
      </w:pPr>
      <w:r w:rsidRPr="00773948">
        <w:rPr>
          <w:b/>
          <w:sz w:val="28"/>
          <w:szCs w:val="28"/>
        </w:rPr>
        <w:t>Педагогическое сопровождение:</w:t>
      </w:r>
    </w:p>
    <w:p w:rsidR="00773948" w:rsidRPr="000D4FF8" w:rsidRDefault="00773948" w:rsidP="00773948">
      <w:pPr>
        <w:pStyle w:val="a3"/>
        <w:numPr>
          <w:ilvl w:val="0"/>
          <w:numId w:val="3"/>
        </w:numPr>
        <w:tabs>
          <w:tab w:val="left" w:pos="72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sz w:val="28"/>
          <w:szCs w:val="28"/>
        </w:rPr>
        <w:t>вовлечение ребенка в предметную, игровую деятельность;</w:t>
      </w:r>
    </w:p>
    <w:p w:rsidR="00773948" w:rsidRPr="000D4FF8" w:rsidRDefault="00773948" w:rsidP="00773948">
      <w:pPr>
        <w:pStyle w:val="a3"/>
        <w:numPr>
          <w:ilvl w:val="0"/>
          <w:numId w:val="3"/>
        </w:numPr>
        <w:tabs>
          <w:tab w:val="left" w:pos="72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sz w:val="28"/>
          <w:szCs w:val="28"/>
        </w:rPr>
        <w:t>занятия на развитие движений, сенсомоторного интеллекта, развития речи;</w:t>
      </w:r>
    </w:p>
    <w:p w:rsidR="00773948" w:rsidRPr="000D4FF8" w:rsidRDefault="00773948" w:rsidP="00773948">
      <w:pPr>
        <w:pStyle w:val="a3"/>
        <w:numPr>
          <w:ilvl w:val="0"/>
          <w:numId w:val="3"/>
        </w:numPr>
        <w:tabs>
          <w:tab w:val="left" w:pos="72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4FF8">
        <w:rPr>
          <w:rFonts w:ascii="Times New Roman" w:hAnsi="Times New Roman" w:cs="Times New Roman"/>
          <w:color w:val="000000"/>
          <w:sz w:val="28"/>
          <w:szCs w:val="28"/>
        </w:rPr>
        <w:t>преемственность с образовательной организацией на этапе поступления ребёнка в учреждение.</w:t>
      </w:r>
    </w:p>
    <w:p w:rsidR="00773948" w:rsidRDefault="00773948" w:rsidP="00773948">
      <w:pPr>
        <w:tabs>
          <w:tab w:val="left" w:pos="4114"/>
        </w:tabs>
        <w:ind w:firstLine="851"/>
        <w:jc w:val="both"/>
        <w:rPr>
          <w:sz w:val="28"/>
          <w:szCs w:val="28"/>
        </w:rPr>
      </w:pPr>
    </w:p>
    <w:p w:rsidR="00A47335" w:rsidRDefault="00A47335"/>
    <w:sectPr w:rsidR="00A47335" w:rsidSect="00A4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A9A"/>
    <w:multiLevelType w:val="hybridMultilevel"/>
    <w:tmpl w:val="92C2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7E55"/>
    <w:multiLevelType w:val="hybridMultilevel"/>
    <w:tmpl w:val="BC84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F75E0"/>
    <w:multiLevelType w:val="hybridMultilevel"/>
    <w:tmpl w:val="A472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773948"/>
    <w:rsid w:val="00315E77"/>
    <w:rsid w:val="00773948"/>
    <w:rsid w:val="00A4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2018-10-05T05:35:00Z</dcterms:created>
  <dcterms:modified xsi:type="dcterms:W3CDTF">2018-10-05T05:36:00Z</dcterms:modified>
</cp:coreProperties>
</file>